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E2D41">
      <w:pPr>
        <w:spacing w:before="312" w:beforeLines="100" w:after="312" w:afterLines="100" w:line="520" w:lineRule="exact"/>
        <w:jc w:val="center"/>
        <w:outlineLvl w:val="0"/>
        <w:rPr>
          <w:rFonts w:hint="default" w:ascii="黑体" w:hAnsi="黑体" w:eastAsia="黑体" w:cs="宋体"/>
          <w:b/>
          <w:bCs/>
          <w:kern w:val="0"/>
          <w:sz w:val="36"/>
          <w:szCs w:val="36"/>
          <w:lang w:val="en-US"/>
        </w:rPr>
      </w:pPr>
      <w:r>
        <w:rPr>
          <w:rFonts w:hint="eastAsia" w:ascii="黑体" w:hAnsi="黑体" w:eastAsia="黑体" w:cs="宋体"/>
          <w:b/>
          <w:bCs/>
          <w:kern w:val="0"/>
          <w:sz w:val="36"/>
          <w:szCs w:val="36"/>
          <w:lang w:val="en-US" w:eastAsia="zh-CN"/>
        </w:rPr>
        <w:t>北京联创种业科学院复合肥、尿素采购需求文件</w:t>
      </w:r>
    </w:p>
    <w:p w14:paraId="0050C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项目基本情况</w:t>
      </w:r>
    </w:p>
    <w:p w14:paraId="357BB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1.项目名称：北京联创种业有限公司玉米育种中心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海南育种站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复合肥、尿素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采购项目</w:t>
      </w:r>
    </w:p>
    <w:p w14:paraId="3A88E9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2.采购单位：北京联创种业有限公司</w:t>
      </w:r>
    </w:p>
    <w:p w14:paraId="67504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.采购方式：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竞争性谈判</w:t>
      </w:r>
    </w:p>
    <w:p w14:paraId="0E6767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.采购预算：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含税1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万元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大写：壹拾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陆万元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整）</w:t>
      </w:r>
    </w:p>
    <w:p w14:paraId="2FFB89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3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</w:rPr>
        <w:t>最高限价：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含税1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万元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大写：壹拾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陆万元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整）</w:t>
      </w:r>
    </w:p>
    <w:p w14:paraId="5FE421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.采购需求</w:t>
      </w:r>
    </w:p>
    <w:p w14:paraId="77EAF5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采购数量：本项目计划采购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复合肥18吨、尿素18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吨。</w:t>
      </w:r>
    </w:p>
    <w:p w14:paraId="30136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采购质量标准及技术参数：本次采购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复合肥、尿素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需完全符合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《肥料登记管理办法》</w:t>
      </w:r>
      <w:r>
        <w:rPr>
          <w:rFonts w:hint="eastAsia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《GB/T 15063-2020 复合肥料》</w:t>
      </w:r>
      <w:r>
        <w:rPr>
          <w:rFonts w:hint="eastAsia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《GB/T 2440-2017 尿素》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农业行业标准，所有技术指标不低于国标要求，具体参数如下：</w:t>
      </w:r>
    </w:p>
    <w:p w14:paraId="062A39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复合肥标准</w:t>
      </w:r>
    </w:p>
    <w:p w14:paraId="78B9D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1. 总养分（N+P₂O₅+K₂O）≥45.0%</w:t>
      </w:r>
    </w:p>
    <w:p w14:paraId="30E5D0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2. 水溶性磷占有效磷百分率≥60%；</w:t>
      </w:r>
    </w:p>
    <w:p w14:paraId="62C145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3. 水分质量分数≤2.0%；</w:t>
      </w:r>
    </w:p>
    <w:p w14:paraId="53050F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 xml:space="preserve">4. 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粒度（1.00‑4.75mm）颗粒≥90%；</w:t>
      </w:r>
    </w:p>
    <w:p w14:paraId="0C7E0E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5. 氯离子质量分数：按产品标识；</w:t>
      </w:r>
    </w:p>
    <w:p w14:paraId="737344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6. 有毒有害物质限量符合GB 38400‑2019《肥料中有毒有害物质的限量要求》；</w:t>
      </w:r>
    </w:p>
    <w:p w14:paraId="288A7A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7. 外观：颗粒均匀，无明显结块、无机械杂质；</w:t>
      </w:r>
    </w:p>
    <w:p w14:paraId="2EB62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8. 具备肥料登记证，包装标识完整规范。</w:t>
      </w:r>
    </w:p>
    <w:p w14:paraId="38A0D4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尿素标准</w:t>
      </w:r>
    </w:p>
    <w:p w14:paraId="0EF7C2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1. 总氮（N）质量分数≥46.0%；</w:t>
      </w:r>
    </w:p>
    <w:p w14:paraId="6FE71B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2. 缩二脲质量分数≤0.9%；</w:t>
      </w:r>
    </w:p>
    <w:p w14:paraId="0D76AF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3. 水分质量分数≤0.5%；</w:t>
      </w:r>
    </w:p>
    <w:p w14:paraId="6A8D93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4. 粒度（0.85‑2.80mm）颗粒≥93%；</w:t>
      </w:r>
    </w:p>
    <w:p w14:paraId="3DB7C4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5. 外观：白色颗粒，无可见杂质；</w:t>
      </w:r>
    </w:p>
    <w:p w14:paraId="73057C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6. 包装标识完整规范。</w:t>
      </w:r>
    </w:p>
    <w:p w14:paraId="17947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二、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资格要求：</w:t>
      </w:r>
    </w:p>
    <w:p w14:paraId="376DD2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具备合法有效的营业执照，经营范围包含肥料生产或销售相关内容。</w:t>
      </w:r>
    </w:p>
    <w:p w14:paraId="70523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. 所投产品为正规厂家合格产品，具备产品合格证、出厂检验报告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。</w:t>
      </w:r>
    </w:p>
    <w:p w14:paraId="0B3BA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 具备本地化供货、运输、卸货能力，能够按时按量完成供货，无重大质量投诉及失信记录。</w:t>
      </w:r>
    </w:p>
    <w:p w14:paraId="2BC23E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4.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报价产品参数必须完全响应本采购需求，不接受不合格、非标、散装无标识产品。</w:t>
      </w:r>
    </w:p>
    <w:p w14:paraId="79E5D2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三、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供货要求</w:t>
      </w:r>
    </w:p>
    <w:p w14:paraId="226AE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报价要求：报价为含税、含包装、含运输、含卸货、包干总价，一票制增值税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普通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发票，后期无任何隐形加价。</w:t>
      </w:r>
    </w:p>
    <w:p w14:paraId="4404A8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供货周期：中标确定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并签订合同后5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个日历天内完成全部送货到位，根据甲方场地需求可分批供货。</w:t>
      </w:r>
    </w:p>
    <w:p w14:paraId="5031D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交货地点：采购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方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指定试验基地/大田场地（具体地址中标后告知）。</w:t>
      </w:r>
    </w:p>
    <w:p w14:paraId="154971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质量保证：产品质保期符合国家行业标准，到货后如检测指标不达标、存在质量问题，供方无条件退换货、全额退款，承担全部损失。</w:t>
      </w:r>
    </w:p>
    <w:p w14:paraId="6F9798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验收要求：到货后采购人现场查验包装、外观、批次合格证、出厂报告，必要时抽样送检，指标不达标的，直接不予验收。</w:t>
      </w:r>
    </w:p>
    <w:p w14:paraId="25D20F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四、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报价要求</w:t>
      </w:r>
    </w:p>
    <w:p w14:paraId="1D8A07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报价函（明确单价、预估数量、总价、含税金额）。</w:t>
      </w:r>
    </w:p>
    <w:p w14:paraId="1EA47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营业执照复印件（加盖公章）。</w:t>
      </w:r>
    </w:p>
    <w:p w14:paraId="0FCAD4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产品合格证、出厂检验报告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。</w:t>
      </w:r>
    </w:p>
    <w:p w14:paraId="04FBE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技术响应承诺（响应本采购需求全部参数及商务条款）。</w:t>
      </w:r>
    </w:p>
    <w:p w14:paraId="6E972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报价有效期：不少于30天。</w:t>
      </w:r>
    </w:p>
    <w:p w14:paraId="374CE1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五、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评审及成交原则</w:t>
      </w:r>
    </w:p>
    <w:p w14:paraId="2347E8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采用询比综合评审方式，在完全满足技术质量、商务要求的前提下，综合考量报价、供货能力、售后保障确定成交单位。</w:t>
      </w:r>
    </w:p>
    <w:p w14:paraId="6AAFE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资质不全、参数不满足、资料缺失的报价文件直接作废，不参与评审。</w:t>
      </w:r>
    </w:p>
    <w:p w14:paraId="78AE8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六、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其他说明</w:t>
      </w:r>
    </w:p>
    <w:p w14:paraId="6E7E19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本采购需求为统一对外标准，所有供应商获取的需求文件完全一致，无差异化条款，无排他性、指定性参数。</w:t>
      </w:r>
    </w:p>
    <w:p w14:paraId="59B80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 供应商须保证所供产品全新合规、批次正规，严禁掺假、掺劣、以次充好，一经发现纳入失信记录并追责。</w:t>
      </w:r>
    </w:p>
    <w:p w14:paraId="3B8BCA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595A3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5BE8A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7FD0CC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采购人：北京联创种业有限公司</w:t>
      </w:r>
    </w:p>
    <w:p w14:paraId="63852E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388A7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日期：2026年10月28日</w:t>
      </w:r>
    </w:p>
    <w:p w14:paraId="50D0FD31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page"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报价函</w:t>
      </w:r>
    </w:p>
    <w:p w14:paraId="563E958F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致：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u w:val="single"/>
          <w:lang w:val="en-US" w:eastAsia="zh-CN"/>
        </w:rPr>
        <w:t xml:space="preserve"> 北京联创种业有限公司 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（采购单位名称）</w:t>
      </w:r>
    </w:p>
    <w:p w14:paraId="22B0AA16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根据贵单位《北京联创种业科学院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复合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肥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尿素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采购需求文件》相关要求，我单位自愿参与本次询比采购项目报价。经认真研究采购需求及相关要求，结合本单位供货能力，现就本项目郑重报价如下：</w:t>
      </w:r>
    </w:p>
    <w:p w14:paraId="25406E91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一、项目基本信息</w:t>
      </w:r>
    </w:p>
    <w:p w14:paraId="11A1CAFD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项目名称：北京联创种业有限公司玉米育种中心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海南育种站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复合肥、尿素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采购项目</w:t>
      </w:r>
    </w:p>
    <w:p w14:paraId="18C8A819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采购需求标准：完全符合农业行业标准及贵单位全部采购要求</w:t>
      </w:r>
    </w:p>
    <w:p w14:paraId="0E715E0A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报价单位：________________________（加盖公章）</w:t>
      </w:r>
    </w:p>
    <w:p w14:paraId="25CC58A2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统一社会信用代码：________________________</w:t>
      </w:r>
    </w:p>
    <w:p w14:paraId="45DBC127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联系人及联系电话：________________________</w:t>
      </w:r>
    </w:p>
    <w:p w14:paraId="1C4F8B26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二、报价明细</w:t>
      </w:r>
    </w:p>
    <w:tbl>
      <w:tblPr>
        <w:tblStyle w:val="14"/>
        <w:tblW w:w="55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863"/>
        <w:gridCol w:w="1836"/>
        <w:gridCol w:w="1317"/>
        <w:gridCol w:w="1319"/>
        <w:gridCol w:w="1343"/>
      </w:tblGrid>
      <w:tr w14:paraId="56D0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3" w:type="pct"/>
            <w:vAlign w:val="center"/>
          </w:tcPr>
          <w:p w14:paraId="73007CA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09" w:type="pct"/>
            <w:vAlign w:val="center"/>
          </w:tcPr>
          <w:p w14:paraId="03B16C8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968" w:type="pct"/>
            <w:vAlign w:val="center"/>
          </w:tcPr>
          <w:p w14:paraId="476D729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694" w:type="pct"/>
            <w:vAlign w:val="center"/>
          </w:tcPr>
          <w:p w14:paraId="3704DDE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含税单价（元/吨）</w:t>
            </w:r>
          </w:p>
        </w:tc>
        <w:tc>
          <w:tcPr>
            <w:tcW w:w="695" w:type="pct"/>
            <w:vAlign w:val="center"/>
          </w:tcPr>
          <w:p w14:paraId="3471356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供货数量（吨）</w:t>
            </w:r>
          </w:p>
        </w:tc>
        <w:tc>
          <w:tcPr>
            <w:tcW w:w="708" w:type="pct"/>
            <w:vAlign w:val="center"/>
          </w:tcPr>
          <w:p w14:paraId="3C2659F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含税总价（元）</w:t>
            </w:r>
          </w:p>
        </w:tc>
      </w:tr>
      <w:tr w14:paraId="23A84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3" w:type="pct"/>
            <w:vAlign w:val="center"/>
          </w:tcPr>
          <w:p w14:paraId="7A0FFCA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09" w:type="pct"/>
            <w:vAlign w:val="center"/>
          </w:tcPr>
          <w:p w14:paraId="68973B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968" w:type="pct"/>
            <w:vAlign w:val="center"/>
          </w:tcPr>
          <w:p w14:paraId="6A3887E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94" w:type="pct"/>
            <w:vAlign w:val="center"/>
          </w:tcPr>
          <w:p w14:paraId="5B4CB82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95" w:type="pct"/>
            <w:vAlign w:val="center"/>
          </w:tcPr>
          <w:p w14:paraId="08BAF84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08" w:type="pct"/>
            <w:vAlign w:val="center"/>
          </w:tcPr>
          <w:p w14:paraId="4220242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vertAlign w:val="baseline"/>
                <w:lang w:val="en-US" w:eastAsia="zh-CN"/>
              </w:rPr>
            </w:pPr>
          </w:p>
        </w:tc>
      </w:tr>
      <w:tr w14:paraId="45B99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3" w:type="pct"/>
            <w:vAlign w:val="center"/>
          </w:tcPr>
          <w:p w14:paraId="0C64127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09" w:type="pct"/>
            <w:vAlign w:val="center"/>
          </w:tcPr>
          <w:p w14:paraId="46B07B4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968" w:type="pct"/>
            <w:vAlign w:val="center"/>
          </w:tcPr>
          <w:p w14:paraId="5A0B932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94" w:type="pct"/>
            <w:vAlign w:val="center"/>
          </w:tcPr>
          <w:p w14:paraId="51AEB81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95" w:type="pct"/>
            <w:vAlign w:val="center"/>
          </w:tcPr>
          <w:p w14:paraId="5C6CD92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08" w:type="pct"/>
            <w:vAlign w:val="center"/>
          </w:tcPr>
          <w:p w14:paraId="7371E6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vertAlign w:val="baseline"/>
                <w:lang w:val="en-US" w:eastAsia="zh-CN"/>
              </w:rPr>
            </w:pPr>
          </w:p>
        </w:tc>
      </w:tr>
    </w:tbl>
    <w:p w14:paraId="130966DC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备注：本次报价为含税、含包装、含运输、含卸货包干总价，一票制增值税发票，无任何隐形加价，最终结算金额以实际验收供货数量为准。</w:t>
      </w:r>
    </w:p>
    <w:p w14:paraId="3F75662C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三、响应承诺</w:t>
      </w:r>
    </w:p>
    <w:p w14:paraId="5909F8E9">
      <w:pPr>
        <w:ind w:firstLine="560" w:firstLineChars="200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质量承诺：我单位所供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复合肥、尿素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产品完全符合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《肥料登记管理办法》</w:t>
      </w:r>
      <w:r>
        <w:rPr>
          <w:rFonts w:hint="eastAsia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《GB/T 15063-2020 复合肥料》</w:t>
      </w:r>
      <w:r>
        <w:rPr>
          <w:rFonts w:hint="eastAsia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《GB/T 2440-2017 尿素》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农业行业标准，所有技术指标不低于国标要求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，产品无霉变、无结块、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无杂质、无违禁添加成分，可正常用于农业生产及科研试验。随货提供产品合格证、出厂检验报告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。</w:t>
      </w:r>
    </w:p>
    <w:p w14:paraId="7E1BD7B3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供货周期：若成交，保证在采购单位确定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成交结果并签订合同后5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个日历天内，按照采购单位要求分批或一次性完成全部供货、卸货工作。</w:t>
      </w:r>
    </w:p>
    <w:p w14:paraId="3A3041AE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交货地点：响应采购要求，送货至采购单位指定试验基地/大田场地。</w:t>
      </w:r>
    </w:p>
    <w:p w14:paraId="2168CF65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售后质保承诺：产品质保符合国家及行业标准，到货后若产品质量、技术指标经检测不达标，我单位无条件免费退换货、全额退款，承担由此产生的全部经济损失及相关责任。</w:t>
      </w:r>
    </w:p>
    <w:p w14:paraId="1E21567B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报价有效期：本报价自出具之日起有效期为30个日历天。</w:t>
      </w:r>
    </w:p>
    <w:p w14:paraId="6D5EDAEB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6. 整体响应：我单位完全响应本次采购需求文件全部技术、商务、验收条款，无任何偏离、无任何附加条件。</w:t>
      </w:r>
    </w:p>
    <w:p w14:paraId="3F74C432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四、其他说明</w:t>
      </w:r>
    </w:p>
    <w:p w14:paraId="0381698A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本报价函内容真实、有效、合法，我单位保证所提供全部资质文件、检测资料真实可查，不存在弄虚作假、以次充好等情况，如有违规，自愿承担一切追责后果。</w:t>
      </w:r>
    </w:p>
    <w:p w14:paraId="5C95A2BF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40971BEF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692CDF1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报价单位（盖章）：________________________</w:t>
      </w:r>
    </w:p>
    <w:p w14:paraId="70A0B771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法定代表人/授权代表人（签字）：________________________</w:t>
      </w:r>
    </w:p>
    <w:p w14:paraId="68DEC9BE">
      <w:pPr>
        <w:rPr>
          <w:rFonts w:hint="eastAsia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报价日期：2026年____月____日</w:t>
      </w:r>
    </w:p>
    <w:sectPr>
      <w:footerReference r:id="rId3" w:type="default"/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10FD3E-E570-49A4-AA5A-E200C9B552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7A47490-D231-42DB-BFAD-D8F4EBF3763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068C555-D4B6-427B-A505-A40EE539B34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06DB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AD4681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AD4681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48F"/>
    <w:rsid w:val="00010209"/>
    <w:rsid w:val="000175B7"/>
    <w:rsid w:val="00035E7D"/>
    <w:rsid w:val="0003747B"/>
    <w:rsid w:val="00041141"/>
    <w:rsid w:val="00062C62"/>
    <w:rsid w:val="0007600C"/>
    <w:rsid w:val="00080A0E"/>
    <w:rsid w:val="00090F10"/>
    <w:rsid w:val="00095F7C"/>
    <w:rsid w:val="00097285"/>
    <w:rsid w:val="000A709A"/>
    <w:rsid w:val="00115174"/>
    <w:rsid w:val="0012600D"/>
    <w:rsid w:val="001302FF"/>
    <w:rsid w:val="0015637F"/>
    <w:rsid w:val="0016062E"/>
    <w:rsid w:val="00174910"/>
    <w:rsid w:val="0018456D"/>
    <w:rsid w:val="00186A85"/>
    <w:rsid w:val="00191251"/>
    <w:rsid w:val="001B1EAE"/>
    <w:rsid w:val="001B7379"/>
    <w:rsid w:val="001C44C8"/>
    <w:rsid w:val="001D01B9"/>
    <w:rsid w:val="001D0693"/>
    <w:rsid w:val="001D486F"/>
    <w:rsid w:val="001D7F8E"/>
    <w:rsid w:val="001E49BF"/>
    <w:rsid w:val="001E6F09"/>
    <w:rsid w:val="00205323"/>
    <w:rsid w:val="00257CC9"/>
    <w:rsid w:val="002611F6"/>
    <w:rsid w:val="0026717D"/>
    <w:rsid w:val="0027243C"/>
    <w:rsid w:val="00284BC7"/>
    <w:rsid w:val="002875D9"/>
    <w:rsid w:val="00290149"/>
    <w:rsid w:val="002A5059"/>
    <w:rsid w:val="002A548F"/>
    <w:rsid w:val="002B6D18"/>
    <w:rsid w:val="002D0332"/>
    <w:rsid w:val="003001DE"/>
    <w:rsid w:val="00306F35"/>
    <w:rsid w:val="003227FD"/>
    <w:rsid w:val="00337508"/>
    <w:rsid w:val="00343FEF"/>
    <w:rsid w:val="00344053"/>
    <w:rsid w:val="003445BC"/>
    <w:rsid w:val="003445F9"/>
    <w:rsid w:val="00352864"/>
    <w:rsid w:val="00366340"/>
    <w:rsid w:val="00374F5C"/>
    <w:rsid w:val="0038653E"/>
    <w:rsid w:val="003A14E3"/>
    <w:rsid w:val="003B6BCE"/>
    <w:rsid w:val="003D3566"/>
    <w:rsid w:val="003F5DB8"/>
    <w:rsid w:val="00405E06"/>
    <w:rsid w:val="004168CB"/>
    <w:rsid w:val="00435B8E"/>
    <w:rsid w:val="00442DE1"/>
    <w:rsid w:val="0045279A"/>
    <w:rsid w:val="0045380D"/>
    <w:rsid w:val="00454AB0"/>
    <w:rsid w:val="00482955"/>
    <w:rsid w:val="00495FE8"/>
    <w:rsid w:val="00497B19"/>
    <w:rsid w:val="004B0DDE"/>
    <w:rsid w:val="004D4989"/>
    <w:rsid w:val="004D7164"/>
    <w:rsid w:val="004E5113"/>
    <w:rsid w:val="004F3D6E"/>
    <w:rsid w:val="004F4FBC"/>
    <w:rsid w:val="004F76C2"/>
    <w:rsid w:val="004F7738"/>
    <w:rsid w:val="00502179"/>
    <w:rsid w:val="00503C09"/>
    <w:rsid w:val="00510C0A"/>
    <w:rsid w:val="0051471F"/>
    <w:rsid w:val="00536222"/>
    <w:rsid w:val="00546F6A"/>
    <w:rsid w:val="00557EFD"/>
    <w:rsid w:val="005600F1"/>
    <w:rsid w:val="00567FE5"/>
    <w:rsid w:val="00582A2A"/>
    <w:rsid w:val="00587477"/>
    <w:rsid w:val="00590086"/>
    <w:rsid w:val="005911A8"/>
    <w:rsid w:val="005A6BCA"/>
    <w:rsid w:val="005B2BDD"/>
    <w:rsid w:val="005B37B6"/>
    <w:rsid w:val="005C38D8"/>
    <w:rsid w:val="005C4528"/>
    <w:rsid w:val="005D4EAA"/>
    <w:rsid w:val="005F753C"/>
    <w:rsid w:val="00600C32"/>
    <w:rsid w:val="00604838"/>
    <w:rsid w:val="00610230"/>
    <w:rsid w:val="00614DC1"/>
    <w:rsid w:val="00624971"/>
    <w:rsid w:val="00626299"/>
    <w:rsid w:val="0063070E"/>
    <w:rsid w:val="00632A65"/>
    <w:rsid w:val="00633A05"/>
    <w:rsid w:val="00637154"/>
    <w:rsid w:val="0066230C"/>
    <w:rsid w:val="00674750"/>
    <w:rsid w:val="006870EA"/>
    <w:rsid w:val="0069036D"/>
    <w:rsid w:val="006B2621"/>
    <w:rsid w:val="006B518F"/>
    <w:rsid w:val="006B7A86"/>
    <w:rsid w:val="006D35A4"/>
    <w:rsid w:val="006E0B8E"/>
    <w:rsid w:val="006E169F"/>
    <w:rsid w:val="006F510F"/>
    <w:rsid w:val="00700D85"/>
    <w:rsid w:val="007031B7"/>
    <w:rsid w:val="00704673"/>
    <w:rsid w:val="0071134C"/>
    <w:rsid w:val="00747A4B"/>
    <w:rsid w:val="007717E6"/>
    <w:rsid w:val="0077740F"/>
    <w:rsid w:val="00781ABF"/>
    <w:rsid w:val="00781D18"/>
    <w:rsid w:val="007A0419"/>
    <w:rsid w:val="007A1C4C"/>
    <w:rsid w:val="007B427B"/>
    <w:rsid w:val="007C73DD"/>
    <w:rsid w:val="007C770D"/>
    <w:rsid w:val="00806713"/>
    <w:rsid w:val="008368A0"/>
    <w:rsid w:val="0085654C"/>
    <w:rsid w:val="00862FF6"/>
    <w:rsid w:val="00865CC3"/>
    <w:rsid w:val="00867E25"/>
    <w:rsid w:val="00873764"/>
    <w:rsid w:val="008867CF"/>
    <w:rsid w:val="008A0B18"/>
    <w:rsid w:val="008A5991"/>
    <w:rsid w:val="008A6A76"/>
    <w:rsid w:val="008A79B4"/>
    <w:rsid w:val="008B4B77"/>
    <w:rsid w:val="008C19A2"/>
    <w:rsid w:val="008C604B"/>
    <w:rsid w:val="008D7AFB"/>
    <w:rsid w:val="008F545F"/>
    <w:rsid w:val="00911ED9"/>
    <w:rsid w:val="0092085E"/>
    <w:rsid w:val="00921ABC"/>
    <w:rsid w:val="009334FD"/>
    <w:rsid w:val="009372CC"/>
    <w:rsid w:val="00952DE1"/>
    <w:rsid w:val="00966EC0"/>
    <w:rsid w:val="00970456"/>
    <w:rsid w:val="00982EDD"/>
    <w:rsid w:val="00994ABF"/>
    <w:rsid w:val="009B22AD"/>
    <w:rsid w:val="009D0C3D"/>
    <w:rsid w:val="009D1A5C"/>
    <w:rsid w:val="009D7E06"/>
    <w:rsid w:val="009E0621"/>
    <w:rsid w:val="009E2D67"/>
    <w:rsid w:val="009F2E49"/>
    <w:rsid w:val="009F4B26"/>
    <w:rsid w:val="009F509E"/>
    <w:rsid w:val="00A32418"/>
    <w:rsid w:val="00A35DFA"/>
    <w:rsid w:val="00A513E7"/>
    <w:rsid w:val="00A64A8D"/>
    <w:rsid w:val="00A722DE"/>
    <w:rsid w:val="00A7615A"/>
    <w:rsid w:val="00A81B72"/>
    <w:rsid w:val="00A833BF"/>
    <w:rsid w:val="00A93610"/>
    <w:rsid w:val="00AA607B"/>
    <w:rsid w:val="00AB085A"/>
    <w:rsid w:val="00AB1C33"/>
    <w:rsid w:val="00AB3F68"/>
    <w:rsid w:val="00AB5CFB"/>
    <w:rsid w:val="00AC5584"/>
    <w:rsid w:val="00AC650B"/>
    <w:rsid w:val="00AE557C"/>
    <w:rsid w:val="00AF15C4"/>
    <w:rsid w:val="00B02945"/>
    <w:rsid w:val="00B076B6"/>
    <w:rsid w:val="00B14E30"/>
    <w:rsid w:val="00B15B14"/>
    <w:rsid w:val="00B21E45"/>
    <w:rsid w:val="00B46CF6"/>
    <w:rsid w:val="00B65A92"/>
    <w:rsid w:val="00B663AD"/>
    <w:rsid w:val="00B73A75"/>
    <w:rsid w:val="00B97464"/>
    <w:rsid w:val="00BA540D"/>
    <w:rsid w:val="00BB7526"/>
    <w:rsid w:val="00BC098B"/>
    <w:rsid w:val="00BC782B"/>
    <w:rsid w:val="00BD63F3"/>
    <w:rsid w:val="00BE32D9"/>
    <w:rsid w:val="00BE4BEE"/>
    <w:rsid w:val="00BF1A60"/>
    <w:rsid w:val="00BF2C39"/>
    <w:rsid w:val="00C0701F"/>
    <w:rsid w:val="00C13DF4"/>
    <w:rsid w:val="00C15490"/>
    <w:rsid w:val="00C33775"/>
    <w:rsid w:val="00C57900"/>
    <w:rsid w:val="00C6175F"/>
    <w:rsid w:val="00C94E14"/>
    <w:rsid w:val="00CB21CE"/>
    <w:rsid w:val="00CD4007"/>
    <w:rsid w:val="00CD465D"/>
    <w:rsid w:val="00CD5C0D"/>
    <w:rsid w:val="00CE53D6"/>
    <w:rsid w:val="00CE5592"/>
    <w:rsid w:val="00D10E5C"/>
    <w:rsid w:val="00D36A39"/>
    <w:rsid w:val="00D40D91"/>
    <w:rsid w:val="00D43ADE"/>
    <w:rsid w:val="00D52BEA"/>
    <w:rsid w:val="00D52C56"/>
    <w:rsid w:val="00D7374B"/>
    <w:rsid w:val="00D779D9"/>
    <w:rsid w:val="00DA56D4"/>
    <w:rsid w:val="00DE1001"/>
    <w:rsid w:val="00DE533B"/>
    <w:rsid w:val="00DF12CB"/>
    <w:rsid w:val="00DF5C30"/>
    <w:rsid w:val="00E15EC8"/>
    <w:rsid w:val="00E22B61"/>
    <w:rsid w:val="00E23E6D"/>
    <w:rsid w:val="00E2786E"/>
    <w:rsid w:val="00E328F3"/>
    <w:rsid w:val="00E41C6F"/>
    <w:rsid w:val="00E46B4D"/>
    <w:rsid w:val="00E51830"/>
    <w:rsid w:val="00E82D12"/>
    <w:rsid w:val="00E82EBF"/>
    <w:rsid w:val="00E85C96"/>
    <w:rsid w:val="00E865C2"/>
    <w:rsid w:val="00E93FCF"/>
    <w:rsid w:val="00EA28F8"/>
    <w:rsid w:val="00EB1AD7"/>
    <w:rsid w:val="00EC4042"/>
    <w:rsid w:val="00EC5739"/>
    <w:rsid w:val="00EF5B99"/>
    <w:rsid w:val="00EF798C"/>
    <w:rsid w:val="00F0061D"/>
    <w:rsid w:val="00F00D0C"/>
    <w:rsid w:val="00F078B7"/>
    <w:rsid w:val="00F15C6A"/>
    <w:rsid w:val="00F16395"/>
    <w:rsid w:val="00F373E2"/>
    <w:rsid w:val="00F37778"/>
    <w:rsid w:val="00F4059E"/>
    <w:rsid w:val="00F5670A"/>
    <w:rsid w:val="00F6334A"/>
    <w:rsid w:val="00F668B9"/>
    <w:rsid w:val="00F86607"/>
    <w:rsid w:val="00F874D9"/>
    <w:rsid w:val="00FA1D83"/>
    <w:rsid w:val="00FA6095"/>
    <w:rsid w:val="00FB0042"/>
    <w:rsid w:val="00FC7CA8"/>
    <w:rsid w:val="018C519F"/>
    <w:rsid w:val="03B409DD"/>
    <w:rsid w:val="051A7942"/>
    <w:rsid w:val="05BF25BC"/>
    <w:rsid w:val="05F15AA4"/>
    <w:rsid w:val="07683FB9"/>
    <w:rsid w:val="079A5DD0"/>
    <w:rsid w:val="09B5725D"/>
    <w:rsid w:val="0A1B17B6"/>
    <w:rsid w:val="0A344626"/>
    <w:rsid w:val="0AB12F85"/>
    <w:rsid w:val="0AF142FE"/>
    <w:rsid w:val="0B7F7B23"/>
    <w:rsid w:val="0C25691C"/>
    <w:rsid w:val="0CA567CC"/>
    <w:rsid w:val="0D9D1FC6"/>
    <w:rsid w:val="0DBE0DD6"/>
    <w:rsid w:val="0EEC54CF"/>
    <w:rsid w:val="0F041CC7"/>
    <w:rsid w:val="101A42BE"/>
    <w:rsid w:val="11A726EA"/>
    <w:rsid w:val="11F361B3"/>
    <w:rsid w:val="12460090"/>
    <w:rsid w:val="161812A0"/>
    <w:rsid w:val="172E32FA"/>
    <w:rsid w:val="1764541E"/>
    <w:rsid w:val="17D17958"/>
    <w:rsid w:val="17DC253A"/>
    <w:rsid w:val="188E635B"/>
    <w:rsid w:val="1A696E5D"/>
    <w:rsid w:val="1A8E3160"/>
    <w:rsid w:val="1BED0AD9"/>
    <w:rsid w:val="1DAE5CCC"/>
    <w:rsid w:val="1EB33E23"/>
    <w:rsid w:val="1FA557E8"/>
    <w:rsid w:val="21C94C2A"/>
    <w:rsid w:val="220152DE"/>
    <w:rsid w:val="22F15352"/>
    <w:rsid w:val="23040BE2"/>
    <w:rsid w:val="25C32FD6"/>
    <w:rsid w:val="28B46868"/>
    <w:rsid w:val="299E0389"/>
    <w:rsid w:val="2AB949A8"/>
    <w:rsid w:val="2AC3762A"/>
    <w:rsid w:val="2B9038D5"/>
    <w:rsid w:val="2BE14912"/>
    <w:rsid w:val="2C364902"/>
    <w:rsid w:val="2CDB3563"/>
    <w:rsid w:val="2E832B2F"/>
    <w:rsid w:val="2FD302BA"/>
    <w:rsid w:val="2FE05A55"/>
    <w:rsid w:val="306B6744"/>
    <w:rsid w:val="31E56082"/>
    <w:rsid w:val="32AD0E35"/>
    <w:rsid w:val="332901F1"/>
    <w:rsid w:val="342E3EA7"/>
    <w:rsid w:val="3476022F"/>
    <w:rsid w:val="353C245D"/>
    <w:rsid w:val="354457B6"/>
    <w:rsid w:val="35F01ABE"/>
    <w:rsid w:val="360E0E27"/>
    <w:rsid w:val="36266C69"/>
    <w:rsid w:val="363D25DC"/>
    <w:rsid w:val="364041CF"/>
    <w:rsid w:val="3A555D6F"/>
    <w:rsid w:val="3ADE61A4"/>
    <w:rsid w:val="3BC768BF"/>
    <w:rsid w:val="3D2A5B39"/>
    <w:rsid w:val="3DF50C15"/>
    <w:rsid w:val="3E7E3AE6"/>
    <w:rsid w:val="41401527"/>
    <w:rsid w:val="41B6041E"/>
    <w:rsid w:val="41C30E98"/>
    <w:rsid w:val="41E77BF5"/>
    <w:rsid w:val="42414588"/>
    <w:rsid w:val="42892A5A"/>
    <w:rsid w:val="42EE2C96"/>
    <w:rsid w:val="430F5BCF"/>
    <w:rsid w:val="43215C2A"/>
    <w:rsid w:val="46B130B0"/>
    <w:rsid w:val="473C343F"/>
    <w:rsid w:val="477365AE"/>
    <w:rsid w:val="481C50E8"/>
    <w:rsid w:val="481E1E96"/>
    <w:rsid w:val="481F68E5"/>
    <w:rsid w:val="484C255F"/>
    <w:rsid w:val="486474F0"/>
    <w:rsid w:val="49A32653"/>
    <w:rsid w:val="4A712751"/>
    <w:rsid w:val="4BFD4955"/>
    <w:rsid w:val="4E04568A"/>
    <w:rsid w:val="4E1C6E78"/>
    <w:rsid w:val="4F383DCD"/>
    <w:rsid w:val="4F8D5015"/>
    <w:rsid w:val="50122899"/>
    <w:rsid w:val="50C03AEB"/>
    <w:rsid w:val="51C70EA9"/>
    <w:rsid w:val="51E66E2C"/>
    <w:rsid w:val="52C13B4A"/>
    <w:rsid w:val="54754BEC"/>
    <w:rsid w:val="54DC7B88"/>
    <w:rsid w:val="55DB3175"/>
    <w:rsid w:val="56D976B4"/>
    <w:rsid w:val="57FB365A"/>
    <w:rsid w:val="59134F7D"/>
    <w:rsid w:val="5954396A"/>
    <w:rsid w:val="5B2F35F7"/>
    <w:rsid w:val="5E3A6C46"/>
    <w:rsid w:val="607946F3"/>
    <w:rsid w:val="61532759"/>
    <w:rsid w:val="61CF5A79"/>
    <w:rsid w:val="625673B5"/>
    <w:rsid w:val="62AC2121"/>
    <w:rsid w:val="62E93375"/>
    <w:rsid w:val="632443AD"/>
    <w:rsid w:val="63C74D38"/>
    <w:rsid w:val="64752F04"/>
    <w:rsid w:val="64DC2F01"/>
    <w:rsid w:val="658A4BFB"/>
    <w:rsid w:val="66241666"/>
    <w:rsid w:val="665051E6"/>
    <w:rsid w:val="68646922"/>
    <w:rsid w:val="69211128"/>
    <w:rsid w:val="6CCB5D8F"/>
    <w:rsid w:val="6EFB3646"/>
    <w:rsid w:val="6F0155A2"/>
    <w:rsid w:val="6F655B31"/>
    <w:rsid w:val="6FF45E89"/>
    <w:rsid w:val="72697752"/>
    <w:rsid w:val="7302635B"/>
    <w:rsid w:val="782C7B34"/>
    <w:rsid w:val="783312F5"/>
    <w:rsid w:val="794B28F1"/>
    <w:rsid w:val="79DF6760"/>
    <w:rsid w:val="7A5848DB"/>
    <w:rsid w:val="7BD902DC"/>
    <w:rsid w:val="7C137A39"/>
    <w:rsid w:val="7C1C7327"/>
    <w:rsid w:val="7C74150A"/>
    <w:rsid w:val="7DAC7021"/>
    <w:rsid w:val="7E05379E"/>
    <w:rsid w:val="7F5E434B"/>
    <w:rsid w:val="7FDC2637"/>
    <w:rsid w:val="7FE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280" w:after="290" w:line="376" w:lineRule="atLeast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7">
    <w:name w:val="Plain Text"/>
    <w:basedOn w:val="1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kern w:val="0"/>
      <w:szCs w:val="21"/>
    </w:rPr>
  </w:style>
  <w:style w:type="paragraph" w:styleId="8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12">
    <w:name w:val="annotation subject"/>
    <w:basedOn w:val="6"/>
    <w:next w:val="6"/>
    <w:link w:val="22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qFormat/>
    <w:uiPriority w:val="99"/>
    <w:rPr>
      <w:rFonts w:cs="Times New Roman"/>
      <w:color w:val="0000FF"/>
      <w:u w:val="single"/>
    </w:rPr>
  </w:style>
  <w:style w:type="character" w:styleId="18">
    <w:name w:val="annotation reference"/>
    <w:basedOn w:val="15"/>
    <w:semiHidden/>
    <w:unhideWhenUsed/>
    <w:qFormat/>
    <w:uiPriority w:val="99"/>
    <w:rPr>
      <w:sz w:val="21"/>
      <w:szCs w:val="21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paragraph" w:customStyle="1" w:styleId="20">
    <w:name w:val="正文内容"/>
    <w:basedOn w:val="1"/>
    <w:qFormat/>
    <w:uiPriority w:val="0"/>
    <w:pPr>
      <w:spacing w:line="400" w:lineRule="exact"/>
      <w:ind w:firstLine="420" w:firstLineChars="200"/>
    </w:pPr>
  </w:style>
  <w:style w:type="character" w:customStyle="1" w:styleId="21">
    <w:name w:val="批注文字 字符"/>
    <w:basedOn w:val="15"/>
    <w:link w:val="6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12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3">
    <w:name w:val="批注框文本 字符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en-US"/>
    </w:rPr>
  </w:style>
  <w:style w:type="paragraph" w:customStyle="1" w:styleId="2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7">
    <w:name w:val="列出段落1"/>
    <w:basedOn w:val="1"/>
    <w:qFormat/>
    <w:uiPriority w:val="99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363</Words>
  <Characters>446</Characters>
  <Lines>11</Lines>
  <Paragraphs>3</Paragraphs>
  <TotalTime>52</TotalTime>
  <ScaleCrop>false</ScaleCrop>
  <LinksUpToDate>false</LinksUpToDate>
  <CharactersWithSpaces>458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2026-03-18T12:15:00Z</dcterms:created>
  <dc:creator>-</dc:creator>
  <cp:lastModifiedBy>忆♥心</cp:lastModifiedBy>
  <cp:lastPrinted>2025-09-19T01:50:00Z</cp:lastPrinted>
  <dcterms:modified xsi:type="dcterms:W3CDTF">2026-11-03T08:12:15Z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DA0365B0E2F84826866AC18919061792_13</vt:lpwstr>
  </property>
  <property fmtid="{D5CDD505-2E9C-101B-9397-08002B2CF9AE}" pid="4" name="KSOTemplateDocerSaveRecord">
    <vt:lpwstr>eyJoZGlkIjoiYjlkZjFiNDY3NzBjOWFjODlhZjc1NzU1MzJmNWExYTgiLCJ1c2VySWQiOiIyNTczMDQ0ODYifQ==</vt:lpwstr>
  </property>
</Properties>
</file>